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BCF2">
      <w:pPr>
        <w:pStyle w:val="4"/>
        <w:tabs>
          <w:tab w:val="left" w:pos="0"/>
          <w:tab w:val="left" w:pos="420"/>
        </w:tabs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1D77C49">
      <w:pPr>
        <w:pStyle w:val="4"/>
        <w:tabs>
          <w:tab w:val="left" w:pos="0"/>
          <w:tab w:val="left" w:pos="420"/>
        </w:tabs>
        <w:ind w:left="0" w:leftChars="0"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-SA"/>
        </w:rPr>
        <w:t>绵阳安州文化旅游集团有限公司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招聘工作人员需求表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37"/>
        <w:gridCol w:w="739"/>
        <w:gridCol w:w="507"/>
        <w:gridCol w:w="5832"/>
        <w:gridCol w:w="567"/>
        <w:gridCol w:w="393"/>
        <w:gridCol w:w="1176"/>
        <w:gridCol w:w="3346"/>
      </w:tblGrid>
      <w:tr w14:paraId="351F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隶属部门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任职条件</w:t>
            </w:r>
          </w:p>
        </w:tc>
      </w:tr>
      <w:tr w14:paraId="08EB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投资发展部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F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1.参与制定集团投资总体战略规划与年度经营计划并实施。</w:t>
            </w:r>
          </w:p>
          <w:p w14:paraId="02227A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2.协助开展集团及各子公司对外投资工作，负责投资业务领域拓展。</w:t>
            </w:r>
          </w:p>
          <w:p w14:paraId="36B6F0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3.根据公司业务布局，寻找战略性业务合作机会。寻找、洽谈潜在的项目标的，对投资项目进行可行性分析，拟定投资方案计划。</w:t>
            </w:r>
          </w:p>
          <w:p w14:paraId="68B4DB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4.做好投资项目搜集、储备和筛选工作，负责对投资项目进行项目调研、尽职调查，负责完成投资方案或建议书等相关报告。</w:t>
            </w:r>
          </w:p>
          <w:p w14:paraId="041696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5.负责项目商务谈判、交易方案设计、投资测算、投资协议合同等具体投资环节工作。</w:t>
            </w:r>
          </w:p>
          <w:p w14:paraId="0279F536">
            <w:pPr>
              <w:numPr>
                <w:ilvl w:val="0"/>
                <w:numId w:val="0"/>
              </w:num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6.负责完成投资协议谈判、法律尽调等相关工作。</w:t>
            </w:r>
          </w:p>
          <w:p w14:paraId="571B31D5">
            <w:pPr>
              <w:numPr>
                <w:ilvl w:val="0"/>
                <w:numId w:val="0"/>
              </w:num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7.负责定期跟踪被投企业经营状况，定期分析财务数据，提出管理优化建议。</w:t>
            </w:r>
          </w:p>
          <w:p w14:paraId="53E34F1C">
            <w:pPr>
              <w:numPr>
                <w:ilvl w:val="0"/>
                <w:numId w:val="0"/>
              </w:num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8.监督投资资金拨付，确保合规性及资金使用效率。</w:t>
            </w:r>
          </w:p>
          <w:p w14:paraId="7D06C9C9">
            <w:pPr>
              <w:numPr>
                <w:ilvl w:val="0"/>
                <w:numId w:val="0"/>
              </w:numPr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9.完成领导交办的其他工作。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66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管理学（门类）</w:t>
            </w:r>
          </w:p>
          <w:p w14:paraId="779D9F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法学（门类）</w:t>
            </w:r>
          </w:p>
          <w:p w14:paraId="3D78C65F">
            <w:pPr>
              <w:pStyle w:val="9"/>
              <w:snapToGrid w:val="0"/>
              <w:jc w:val="left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经济学（门类）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0164">
            <w:pPr>
              <w:widowControl/>
              <w:tabs>
                <w:tab w:val="left" w:pos="1022"/>
              </w:tabs>
              <w:snapToGrid w:val="0"/>
              <w:spacing w:line="220" w:lineRule="exac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1.男女不限，40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以下。</w:t>
            </w:r>
          </w:p>
          <w:p w14:paraId="5E13BB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2.熟悉投资流程、行业政策，具备投资分析、风险评估等岗位所需的专业知识和能力，具有良好的逻辑思维能力、执行能力，具有较强的工作积极性和主动性。</w:t>
            </w:r>
          </w:p>
          <w:p w14:paraId="69F07FA2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3.持法律资格A证优先考虑。</w:t>
            </w:r>
          </w:p>
          <w:p w14:paraId="15EEB9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4.持法律资格A证学历可放宽至全日制大专。</w:t>
            </w:r>
          </w:p>
          <w:p w14:paraId="15A020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6DDF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53B1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参与公司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资项目资金筹措、融资计划、评估分析、跟踪管理，协助完成投资项目的融资计划和融资目标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508F350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负责向金融机构收集、整理、分析、报送资料等工作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2CF92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负责公司具体融资工作申请、跟踪、放批、放贷等工作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8A21F67">
            <w:pPr>
              <w:widowControl/>
              <w:snapToGrid w:val="0"/>
              <w:spacing w:after="0" w:line="220" w:lineRule="exact"/>
              <w:ind w:left="0" w:leftChars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负责各金融机构考察调研的业务接待工作。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经济学（门类）</w:t>
            </w:r>
          </w:p>
          <w:p w14:paraId="5DD6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管理学（门类）法学（门类）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以上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的财务或融资相关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bidi="ar"/>
              </w:rPr>
              <w:t>工作经验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B98584A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能熟练掌握相关的金融知识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012C489B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能熟练掌握财务办公软件以及办公自动化系统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700BE23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有一定的协调能力、沟通能力等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5B716FF6">
            <w:pPr>
              <w:widowControl/>
              <w:snapToGrid w:val="0"/>
              <w:spacing w:after="0" w:line="22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有较强的逻辑思维能力，考虑问题细致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</w:tr>
      <w:tr w14:paraId="6741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四川洲际恒远建设工程有限公司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项目专员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681C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1.项目前期准备</w:t>
            </w:r>
          </w:p>
          <w:p w14:paraId="2410943B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参与合同交底，熟悉并理解合同条款、技术规范、施工图纸及甲方的特殊要求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参与或主持编制《施工组织设计》、专项施工方案，并报上级审批。制定项目的总体、月度及周度进度计划，以及相应的资源需求计划（人力、材料、机械）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 负责或协调办理项目的开工手续，组织现场的施工准备工作（如临建设施、接水接电等）。</w:t>
            </w:r>
          </w:p>
          <w:p w14:paraId="7E87986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2.项目过程执行与控制</w:t>
            </w:r>
          </w:p>
          <w:p w14:paraId="2E57BB4A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严格按批准的计划组织施工，每日巡查现场，掌握实际进度。及时发现并解决影响进度的各种问题，确保关键节点按时完成。编制并提交每周/每月的进度报告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施工班组进行技术交底和安全交底，并监督执行。负责施工过程中的技术管理，解决现场出现的一般性技术问题。严格执行公司和国家的质量验收规范，组织工序的自检、互检和交接检，配合监理、业主进行验收。落实现场安全文明施工措施，定期组织安全检查，消除安全隐患，杜绝安全事故。负责施工过程资料（技术、质量、安全）的收集、整理与归档，确保与施工进度同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负责现场工程量签证，及时办理设计变更、工程洽商的经济手续。控制材料使用，减少浪费，配合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成本人员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进行材料核销。审核施工队完成的工程量，为进度款支付提供依据。管理和协调分包单位，确保其工作符合合同要求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现场劳动力、材料、设备的调度与管理。主持每日/每周的工地例会，协调解决施工中出现的矛盾。作为项目现场的主要对接人，保持与业主、监理、设计、分包商及政府监管部门（如质监站、安监站）的良好沟通。</w:t>
            </w:r>
          </w:p>
          <w:p w14:paraId="3512DCF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3.项目收尾与交付</w:t>
            </w:r>
          </w:p>
          <w:p w14:paraId="15BF7EEB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组织工程的竣工验收工作，准备竣工资料，办理竣工移交手续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审计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部门完成项目的竣工结算，提供必要的现场数据和签证资料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项目结束后，进行项目总结，编制项目总结报告，向上级汇报项目成果与经验教训。</w:t>
            </w:r>
          </w:p>
          <w:p w14:paraId="2229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4.完成领导交办其他工作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管理科学与工程类、建筑类、农业工程类、水利类、土木类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1.男女不限，40岁以下。</w:t>
            </w:r>
          </w:p>
          <w:p w14:paraId="7F4C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2.须持有市政或房建专业二级建造师及以上执业资格，并具备建安B类安全生产考核合格证。</w:t>
            </w:r>
          </w:p>
          <w:p w14:paraId="70FB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3.5年以上工程项目现场管理经验，独立负责过中小型项目、有完整的项目生命周期（从开工到竣工）或作为大型项目的主要专业负责人优先。</w:t>
            </w:r>
          </w:p>
          <w:p w14:paraId="6229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4.熟练掌握项目管理、工程造价等知识和国家相关法律法规。熟悉重大工程项目的全过程管理，对建筑工程安全、质量、进度控制以及成本控制有丰富经验，熟悉项目前期工作。</w:t>
            </w:r>
          </w:p>
          <w:p w14:paraId="57F7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5.熟悉建筑施工流程、施工工艺、质量安全标准和规范。能熟练识读施工图纸，熟悉国家相关政策法规，具备岗位所需的相关专业知识，熟练使用Office办公软件、Project等项目管理软件，以及AutoCAD软件。</w:t>
            </w:r>
          </w:p>
          <w:p w14:paraId="4774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6.责任心强，吃苦耐劳，身心健康、品行端正、具有良好的政治和职业素养、认同企业文化，有较强的沟通协调能力、决策执行能力及较强抗压能力，能常驻工地，原则性强。</w:t>
            </w:r>
          </w:p>
          <w:p w14:paraId="5276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7.具有一级建造师职业资格证书或建筑类高级职称，学历可降至全日制大专。</w:t>
            </w:r>
          </w:p>
          <w:p w14:paraId="2D61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4252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绵阳安特文化科技有限公司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策划设计部部长  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DF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统筹公司IP全案设计，包括IP形象体系、视觉规范，确保IP风格统一且符合目标受众喜好。</w:t>
            </w:r>
          </w:p>
          <w:p w14:paraId="42BC5B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主导特色餐饮视觉设计，涵盖门店空间软装、餐具纹样、餐品摆盘视觉指导、宣传物料设计。</w:t>
            </w:r>
          </w:p>
          <w:p w14:paraId="41F071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3.管理设计团队，把控设计项目进度与质量，对接生产方落地设计方案。</w:t>
            </w:r>
          </w:p>
          <w:p w14:paraId="459FA672"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4.跟踪文创设计趋势、餐饮视觉流行方向，定期输出设计创新方案（如季节限定IP衍生品、节日餐饮视觉主题）。 </w:t>
            </w:r>
          </w:p>
          <w:p w14:paraId="1ABE5C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9D57">
            <w:pPr>
              <w:pStyle w:val="9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艺术学（门类）</w:t>
            </w:r>
          </w:p>
          <w:p w14:paraId="395A118E"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工学（门类）</w:t>
            </w:r>
          </w:p>
          <w:p w14:paraId="3985515D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7A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1.3年以上策划或设计经验，若有IP文创设计或餐饮空间/视觉设计经验，有完整IP衍生品设计、产品设计、餐饮门店视觉升级案例者优先。</w:t>
            </w:r>
          </w:p>
          <w:p w14:paraId="2EE75D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2.精通设计软件（PS、AI、CDR、3DMAX等），具备IP全案设计思维与餐饮场景融合能力。</w:t>
            </w:r>
          </w:p>
          <w:p w14:paraId="174BD2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3.能带队完成多项目并行设计，抗压能力强。</w:t>
            </w:r>
          </w:p>
          <w:p w14:paraId="1D0419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4.理解IP“辨识度+商业化”设计逻辑，能平衡文创美学与餐饮实用需求。 </w:t>
            </w:r>
          </w:p>
        </w:tc>
      </w:tr>
      <w:tr w14:paraId="6081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34" w:hRule="atLeast"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282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绵阳山海创境文化旅游发展有限公司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市场营销部部长</w:t>
            </w:r>
          </w:p>
        </w:tc>
        <w:tc>
          <w:tcPr>
            <w:tcW w:w="2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24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1.负责市场部整体规划，制定营销计划和日常运作。</w:t>
            </w:r>
          </w:p>
          <w:p w14:paraId="576D30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2.负责新媒体平台的运营规划，推广策略，提高推广效率，活动效果和交易转化。</w:t>
            </w:r>
          </w:p>
          <w:p w14:paraId="3CAEA5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3.主导新媒体营销，负责官方公众号、短视频、直播等账号的内容策划与运营，通过创意内容吸引用户，实现流量变现与用户留存。</w:t>
            </w:r>
          </w:p>
          <w:p w14:paraId="288802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4.管理渠道合作，拓展并维护OTA平台、旅行社、政企单位等合作资源，优化渠道结构与合作模式，提升渠道转化效率。</w:t>
            </w:r>
          </w:p>
          <w:p w14:paraId="2E80B4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5.统筹品牌建设工作，包括景区品牌形象升级、IP打造、公关活动策划，提升景区市场知名度与美誉度。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40A3">
            <w:pPr>
              <w:pStyle w:val="9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管理学（门类）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FB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1.性别不限，40岁以下。</w:t>
            </w:r>
          </w:p>
          <w:p w14:paraId="4AECEE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2.具备较强的组织管理能力和团队协作能力，能够有效领导和管理团队。</w:t>
            </w:r>
          </w:p>
          <w:p w14:paraId="631CFD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3.熟悉旅游市场和景区运营管理规范，了解景区管理相关法律法规。</w:t>
            </w:r>
          </w:p>
          <w:p w14:paraId="3D3EE2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4.具备良好的沟通能力和危机处理能力，能够处理各种复杂情况和突发事件。</w:t>
            </w:r>
          </w:p>
          <w:p w14:paraId="712229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5.具备较强的市场营销能力和商业头脑，能够有效制定和执行营销策略。</w:t>
            </w:r>
          </w:p>
          <w:p w14:paraId="2E73C484">
            <w:pPr>
              <w:pStyle w:val="9"/>
              <w:snapToGrid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6.具有中级导游资格证或中级经济师（旅游经济），学历可放宽至全日制大专。</w:t>
            </w:r>
          </w:p>
        </w:tc>
      </w:tr>
    </w:tbl>
    <w:p w14:paraId="7637E1E2">
      <w:bookmarkStart w:id="0" w:name="_GoBack"/>
      <w:bookmarkEnd w:id="0"/>
    </w:p>
    <w:sectPr>
      <w:pgSz w:w="16838" w:h="11906" w:orient="landscape"/>
      <w:pgMar w:top="1587" w:right="2098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3C9108-F8FB-4B41-8027-4FCEFFCAFF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15C878-EF70-4628-BB9E-37DFA72413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DA9839E-ECCA-4134-A3D4-09FE8294AE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473D0"/>
    <w:rsid w:val="6E9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Body Text"/>
    <w:basedOn w:val="1"/>
    <w:qFormat/>
    <w:uiPriority w:val="1"/>
    <w:pPr>
      <w:spacing w:before="166"/>
      <w:ind w:left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2026-01-13T06:16:14Z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eyJoZGlkIjoiMjNmOWQwZTMzYTBmN2NjNDk1N2YwZjMyNzc2MmQ2NTAiLCJ1c2VySWQiOiI0MDEwMTY2NTYifQ==</vt:lpwstr>
  </property>
</Properties>
</file>